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7B62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7"/>
        <w:gridCol w:w="4912"/>
      </w:tblGrid>
      <w:tr w:rsidR="00A160B2" w14:paraId="3E9231EB" w14:textId="77777777" w:rsidTr="00A360D6">
        <w:trPr>
          <w:tblHeader/>
        </w:trPr>
        <w:tc>
          <w:tcPr>
            <w:tcW w:w="3397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12" w:type="dxa"/>
            <w:tcBorders>
              <w:bottom w:val="single" w:sz="18" w:space="0" w:color="auto"/>
            </w:tcBorders>
          </w:tcPr>
          <w:p w14:paraId="55A88F66" w14:textId="2F6F43CE" w:rsidR="00A160B2" w:rsidRPr="00A160B2" w:rsidRDefault="00CE4DD2" w:rsidP="00CE4DD2">
            <w:pPr>
              <w:pStyle w:val="Heading1"/>
              <w:outlineLvl w:val="0"/>
              <w:rPr>
                <w:color w:val="0000FF"/>
                <w:szCs w:val="24"/>
              </w:rPr>
            </w:pPr>
            <w:r>
              <w:t>Pension Board</w:t>
            </w:r>
            <w:r w:rsidR="00A160B2">
              <w:t xml:space="preserve"> </w:t>
            </w:r>
          </w:p>
        </w:tc>
      </w:tr>
      <w:tr w:rsidR="00A160B2" w14:paraId="5281F5A9" w14:textId="77777777" w:rsidTr="00A360D6">
        <w:tc>
          <w:tcPr>
            <w:tcW w:w="3397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  <w:tcBorders>
              <w:top w:val="single" w:sz="18" w:space="0" w:color="auto"/>
            </w:tcBorders>
          </w:tcPr>
          <w:p w14:paraId="495EBCE8" w14:textId="4EBE95B0" w:rsidR="00A160B2" w:rsidRDefault="005213D6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6 October</w:t>
            </w:r>
            <w:r w:rsidR="00CE4DD2">
              <w:rPr>
                <w:rFonts w:cs="Arial"/>
              </w:rPr>
              <w:t xml:space="preserve"> 202</w:t>
            </w:r>
            <w:r w:rsidR="009624C3">
              <w:rPr>
                <w:rFonts w:cs="Arial"/>
              </w:rPr>
              <w:t>1</w:t>
            </w:r>
          </w:p>
        </w:tc>
      </w:tr>
      <w:tr w:rsidR="00A160B2" w14:paraId="79B879D4" w14:textId="77777777" w:rsidTr="00A360D6">
        <w:tc>
          <w:tcPr>
            <w:tcW w:w="3397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12" w:type="dxa"/>
          </w:tcPr>
          <w:p w14:paraId="5914456E" w14:textId="4DA4F306" w:rsidR="00A160B2" w:rsidRDefault="003A361F" w:rsidP="00CE4DD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Pension Board Members’ Training</w:t>
            </w:r>
          </w:p>
        </w:tc>
      </w:tr>
      <w:tr w:rsidR="00A160B2" w14:paraId="3A5E0F07" w14:textId="77777777" w:rsidTr="00A360D6">
        <w:tc>
          <w:tcPr>
            <w:tcW w:w="3397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3CF266C9" w14:textId="2B974E43" w:rsidR="00A160B2" w:rsidRDefault="00CE4DD2" w:rsidP="00CE4DD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 – Director of Finance and Assurance</w:t>
            </w:r>
          </w:p>
        </w:tc>
      </w:tr>
      <w:tr w:rsidR="00A160B2" w14:paraId="7AFCAE74" w14:textId="77777777" w:rsidTr="00A360D6">
        <w:tc>
          <w:tcPr>
            <w:tcW w:w="3397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4E3163FF" w14:textId="532D3A4D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CE4DD2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A360D6">
        <w:tc>
          <w:tcPr>
            <w:tcW w:w="3397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6CD568AC" w14:textId="1D6272F6" w:rsidR="00A160B2" w:rsidRPr="00AF164A" w:rsidRDefault="00CE4DD2" w:rsidP="006C3150">
            <w:pPr>
              <w:pStyle w:val="Infotext"/>
              <w:rPr>
                <w:bCs/>
              </w:rPr>
            </w:pPr>
            <w:r w:rsidRPr="00AF164A">
              <w:rPr>
                <w:rFonts w:cs="Arial"/>
                <w:bCs/>
                <w:szCs w:val="24"/>
              </w:rPr>
              <w:t>All</w:t>
            </w:r>
          </w:p>
        </w:tc>
      </w:tr>
      <w:tr w:rsidR="00A160B2" w14:paraId="7C35C184" w14:textId="77777777" w:rsidTr="00A360D6">
        <w:tc>
          <w:tcPr>
            <w:tcW w:w="3397" w:type="dxa"/>
          </w:tcPr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4C232B02" w14:textId="059E57A7" w:rsidR="00A160B2" w:rsidRDefault="00DA0C62" w:rsidP="006C3150">
            <w:pPr>
              <w:pStyle w:val="Infotext"/>
            </w:pPr>
            <w:r>
              <w:t>None</w:t>
            </w:r>
            <w:r w:rsidR="00BE75CB"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309"/>
      </w:tblGrid>
      <w:tr w:rsidR="00A160B2" w14:paraId="332F8595" w14:textId="77777777" w:rsidTr="00A360D6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A360D6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2C9E4A81" w14:textId="52111020" w:rsidR="00A160B2" w:rsidRDefault="00A360D6" w:rsidP="00A160B2">
            <w:r w:rsidRPr="008658CB">
              <w:t xml:space="preserve">This </w:t>
            </w:r>
            <w:r w:rsidRPr="00151033">
              <w:t>report</w:t>
            </w:r>
            <w:r>
              <w:t xml:space="preserve"> reviews Pension </w:t>
            </w:r>
            <w:r w:rsidR="003A361F">
              <w:t xml:space="preserve">Board members’ training arrangements and asks Board members to consider what training they require. </w:t>
            </w:r>
          </w:p>
          <w:p w14:paraId="53358B31" w14:textId="77777777" w:rsidR="00A360D6" w:rsidRDefault="00A360D6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77777777" w:rsidR="00A160B2" w:rsidRP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714CBDEE" w14:textId="7C43D53E" w:rsidR="00A160B2" w:rsidRDefault="00A360D6" w:rsidP="00A160B2">
            <w:r>
              <w:t xml:space="preserve">The Board is requested to </w:t>
            </w:r>
            <w:r w:rsidR="003A361F">
              <w:t xml:space="preserve">note the report and to identify </w:t>
            </w:r>
            <w:r w:rsidR="001B5476">
              <w:t xml:space="preserve">if there is any </w:t>
            </w:r>
            <w:r w:rsidR="00AF164A">
              <w:t>specific training</w:t>
            </w:r>
            <w:r w:rsidR="003A361F">
              <w:t xml:space="preserve"> they wish officers to organise</w:t>
            </w:r>
            <w:r w:rsidR="001B5476">
              <w:t>.</w:t>
            </w:r>
            <w:r w:rsidR="003A361F">
              <w:t xml:space="preserve"> </w:t>
            </w:r>
          </w:p>
        </w:tc>
      </w:tr>
    </w:tbl>
    <w:p w14:paraId="53DC7DE2" w14:textId="5158B551" w:rsidR="002A2389" w:rsidRDefault="002A2389" w:rsidP="00A160B2">
      <w:pPr>
        <w:pStyle w:val="Heading2"/>
      </w:pPr>
      <w:r>
        <w:t>Section 2 – Report</w:t>
      </w:r>
    </w:p>
    <w:p w14:paraId="5330BFC3" w14:textId="77777777" w:rsidR="00AF164A" w:rsidRPr="00AF164A" w:rsidRDefault="00AF164A" w:rsidP="00AF164A"/>
    <w:p w14:paraId="5050DD67" w14:textId="494A97F4" w:rsidR="00DC1CFB" w:rsidRDefault="00A360D6" w:rsidP="00A360D6">
      <w:pPr>
        <w:numPr>
          <w:ilvl w:val="0"/>
          <w:numId w:val="16"/>
        </w:numPr>
        <w:jc w:val="both"/>
      </w:pPr>
      <w:r>
        <w:t xml:space="preserve">The </w:t>
      </w:r>
      <w:r w:rsidR="003A361F">
        <w:t xml:space="preserve">Pension Board’s Terms of Reference </w:t>
      </w:r>
      <w:r w:rsidR="00DC1CFB">
        <w:t>include the following requirements in respect of Board members’ knowledge and skills</w:t>
      </w:r>
    </w:p>
    <w:p w14:paraId="05A30C4E" w14:textId="59CBF894" w:rsidR="00BE75CB" w:rsidRDefault="00BE75CB" w:rsidP="00DC1CFB">
      <w:pPr>
        <w:jc w:val="both"/>
      </w:pPr>
    </w:p>
    <w:p w14:paraId="6CFB6390" w14:textId="6A464419" w:rsidR="00DC1CFB" w:rsidRPr="00DC1CFB" w:rsidRDefault="00DC1CFB" w:rsidP="00DC1CFB">
      <w:pPr>
        <w:ind w:left="720"/>
        <w:rPr>
          <w:rFonts w:cs="Arial"/>
          <w:i/>
          <w:iCs/>
          <w:szCs w:val="24"/>
        </w:rPr>
      </w:pPr>
      <w:r>
        <w:rPr>
          <w:rFonts w:cs="Arial"/>
          <w:szCs w:val="24"/>
        </w:rPr>
        <w:t>“</w:t>
      </w:r>
      <w:r w:rsidRPr="00DC1CFB">
        <w:rPr>
          <w:rFonts w:cs="Arial"/>
          <w:i/>
          <w:iCs/>
          <w:szCs w:val="24"/>
        </w:rPr>
        <w:t>Following appointment each member of the Board should be conversant with:</w:t>
      </w:r>
    </w:p>
    <w:p w14:paraId="03278812" w14:textId="77777777" w:rsidR="00DC1CFB" w:rsidRPr="00DC1CFB" w:rsidRDefault="00DC1CFB" w:rsidP="00DC1CFB">
      <w:pPr>
        <w:pStyle w:val="ListParagraph"/>
        <w:numPr>
          <w:ilvl w:val="0"/>
          <w:numId w:val="21"/>
        </w:numPr>
        <w:spacing w:after="160" w:line="259" w:lineRule="auto"/>
        <w:rPr>
          <w:i/>
          <w:iCs/>
          <w:sz w:val="24"/>
          <w:szCs w:val="24"/>
        </w:rPr>
      </w:pPr>
      <w:r w:rsidRPr="00DC1CFB">
        <w:rPr>
          <w:i/>
          <w:iCs/>
          <w:sz w:val="24"/>
          <w:szCs w:val="24"/>
        </w:rPr>
        <w:t>The legislation and associated guidance of the LGPS</w:t>
      </w:r>
    </w:p>
    <w:p w14:paraId="1E9BDEA7" w14:textId="77777777" w:rsidR="00DC1CFB" w:rsidRPr="00DC1CFB" w:rsidRDefault="00DC1CFB" w:rsidP="00DC1CFB">
      <w:pPr>
        <w:pStyle w:val="ListParagraph"/>
        <w:numPr>
          <w:ilvl w:val="0"/>
          <w:numId w:val="21"/>
        </w:numPr>
        <w:spacing w:after="160" w:line="259" w:lineRule="auto"/>
        <w:rPr>
          <w:i/>
          <w:iCs/>
          <w:sz w:val="24"/>
          <w:szCs w:val="24"/>
        </w:rPr>
      </w:pPr>
      <w:r w:rsidRPr="00DC1CFB">
        <w:rPr>
          <w:i/>
          <w:iCs/>
          <w:sz w:val="24"/>
          <w:szCs w:val="24"/>
        </w:rPr>
        <w:t xml:space="preserve">Any document recording policy about the administration of the LGPS which is for the time being adopted by the Fund   </w:t>
      </w:r>
    </w:p>
    <w:p w14:paraId="5CB9646A" w14:textId="2E8B4194" w:rsidR="00DC1CFB" w:rsidRPr="00DC1CFB" w:rsidRDefault="00DC1CFB" w:rsidP="00DC1CFB">
      <w:pPr>
        <w:pStyle w:val="ListParagraph"/>
        <w:rPr>
          <w:i/>
          <w:iCs/>
          <w:sz w:val="24"/>
          <w:szCs w:val="24"/>
        </w:rPr>
      </w:pPr>
      <w:r w:rsidRPr="00DC1CFB">
        <w:rPr>
          <w:i/>
          <w:iCs/>
          <w:sz w:val="24"/>
          <w:szCs w:val="24"/>
        </w:rPr>
        <w:t>The Administering Authority will provide a training programme which all Board members will be required to attend.</w:t>
      </w:r>
    </w:p>
    <w:p w14:paraId="2F5FA308" w14:textId="77777777" w:rsidR="00DC1CFB" w:rsidRPr="00DC1CFB" w:rsidRDefault="00DC1CFB" w:rsidP="00DC1CFB">
      <w:pPr>
        <w:pStyle w:val="ListParagraph"/>
        <w:rPr>
          <w:i/>
          <w:iCs/>
          <w:sz w:val="24"/>
          <w:szCs w:val="24"/>
        </w:rPr>
      </w:pPr>
    </w:p>
    <w:p w14:paraId="4F4E2CBE" w14:textId="5EC2D59E" w:rsidR="00DC1CFB" w:rsidRDefault="00DC1CFB" w:rsidP="00DC1CFB">
      <w:pPr>
        <w:pStyle w:val="ListParagraph"/>
        <w:rPr>
          <w:i/>
          <w:iCs/>
          <w:sz w:val="24"/>
          <w:szCs w:val="24"/>
        </w:rPr>
      </w:pPr>
      <w:r w:rsidRPr="00DC1CFB">
        <w:rPr>
          <w:i/>
          <w:iCs/>
          <w:sz w:val="24"/>
          <w:szCs w:val="24"/>
        </w:rPr>
        <w:lastRenderedPageBreak/>
        <w:t>It is for individual Board members to be satisfied that they have the appropriate degree of knowledge and understanding to enable them, properly, to exercise their functions as a Member of the Board and therefore, must comply with the Board’s Knowledge and Understanding and Training Policy.</w:t>
      </w:r>
      <w:r>
        <w:rPr>
          <w:i/>
          <w:iCs/>
          <w:sz w:val="24"/>
          <w:szCs w:val="24"/>
        </w:rPr>
        <w:t>”</w:t>
      </w:r>
    </w:p>
    <w:p w14:paraId="738A029C" w14:textId="77777777" w:rsidR="007A691D" w:rsidRPr="00DC1CFB" w:rsidRDefault="007A691D" w:rsidP="00DC1CFB">
      <w:pPr>
        <w:pStyle w:val="ListParagraph"/>
        <w:rPr>
          <w:i/>
          <w:iCs/>
          <w:sz w:val="24"/>
          <w:szCs w:val="24"/>
        </w:rPr>
      </w:pPr>
    </w:p>
    <w:p w14:paraId="08F29ECD" w14:textId="044520B2" w:rsidR="007A691D" w:rsidRDefault="00DC1CFB" w:rsidP="007A691D">
      <w:pPr>
        <w:ind w:firstLine="720"/>
        <w:jc w:val="both"/>
      </w:pPr>
      <w:r>
        <w:t xml:space="preserve">The Board last reviewed </w:t>
      </w:r>
      <w:r w:rsidR="006766BD">
        <w:t>t</w:t>
      </w:r>
      <w:r>
        <w:t xml:space="preserve">raining at its meeting in </w:t>
      </w:r>
      <w:r w:rsidR="005213D6">
        <w:t>March 2021</w:t>
      </w:r>
      <w:r w:rsidR="006766BD">
        <w:t>.</w:t>
      </w:r>
    </w:p>
    <w:p w14:paraId="6B03FF17" w14:textId="77777777" w:rsidR="007A691D" w:rsidRDefault="007A691D" w:rsidP="007A691D">
      <w:pPr>
        <w:ind w:firstLine="720"/>
        <w:jc w:val="both"/>
      </w:pPr>
    </w:p>
    <w:p w14:paraId="77FA5EDE" w14:textId="5B823F05" w:rsidR="006F1EC2" w:rsidRPr="006F1EC2" w:rsidRDefault="007A691D" w:rsidP="00DC1CFB">
      <w:pPr>
        <w:numPr>
          <w:ilvl w:val="0"/>
          <w:numId w:val="16"/>
        </w:numPr>
        <w:jc w:val="both"/>
      </w:pPr>
      <w:r>
        <w:t xml:space="preserve">The </w:t>
      </w:r>
      <w:r w:rsidR="006766BD">
        <w:t xml:space="preserve"> CIPFA publication “</w:t>
      </w:r>
      <w:r w:rsidR="006766BD" w:rsidRPr="006766BD">
        <w:rPr>
          <w:i/>
          <w:iCs/>
        </w:rPr>
        <w:t>Local Pension Boards – A Technical Knowledge and Skills Framework</w:t>
      </w:r>
      <w:r w:rsidR="006766BD">
        <w:t>” which was developed in partnership with Barnett Waddingham</w:t>
      </w:r>
      <w:r>
        <w:t xml:space="preserve"> provides a basis from which Board members can look to develop their knowledge of the LGPS. B</w:t>
      </w:r>
      <w:r w:rsidR="00DC1CFB" w:rsidRPr="006F1EC2">
        <w:rPr>
          <w:rFonts w:cs="Arial"/>
          <w:szCs w:val="24"/>
          <w:shd w:val="clear" w:color="auto" w:fill="FFFFFF"/>
        </w:rPr>
        <w:t>oard</w:t>
      </w:r>
      <w:r w:rsidR="006F1EC2">
        <w:rPr>
          <w:rFonts w:cs="Arial"/>
          <w:szCs w:val="24"/>
          <w:shd w:val="clear" w:color="auto" w:fill="FFFFFF"/>
        </w:rPr>
        <w:t xml:space="preserve"> members</w:t>
      </w:r>
      <w:r w:rsidR="00DC1CFB" w:rsidRPr="006F1EC2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</w:rPr>
        <w:t xml:space="preserve">have previously </w:t>
      </w:r>
      <w:r w:rsidR="00DC1CFB" w:rsidRPr="006F1EC2">
        <w:rPr>
          <w:rFonts w:cs="Arial"/>
          <w:szCs w:val="24"/>
          <w:shd w:val="clear" w:color="auto" w:fill="FFFFFF"/>
        </w:rPr>
        <w:t xml:space="preserve">expressed the view that they </w:t>
      </w:r>
      <w:r>
        <w:rPr>
          <w:rFonts w:cs="Arial"/>
          <w:szCs w:val="24"/>
          <w:shd w:val="clear" w:color="auto" w:fill="FFFFFF"/>
        </w:rPr>
        <w:t>each develop t</w:t>
      </w:r>
      <w:r w:rsidR="00DC1CFB" w:rsidRPr="006F1EC2">
        <w:rPr>
          <w:rFonts w:cs="Arial"/>
          <w:szCs w:val="24"/>
          <w:shd w:val="clear" w:color="auto" w:fill="FFFFFF"/>
        </w:rPr>
        <w:t xml:space="preserve">heir own training scheme and did not need to sign up to </w:t>
      </w:r>
      <w:r w:rsidR="00DA0C62">
        <w:rPr>
          <w:rFonts w:cs="Arial"/>
          <w:szCs w:val="24"/>
          <w:shd w:val="clear" w:color="auto" w:fill="FFFFFF"/>
        </w:rPr>
        <w:t>a</w:t>
      </w:r>
      <w:r w:rsidR="00DC1CFB" w:rsidRPr="006F1EC2">
        <w:rPr>
          <w:rFonts w:cs="Arial"/>
          <w:szCs w:val="24"/>
          <w:shd w:val="clear" w:color="auto" w:fill="FFFFFF"/>
        </w:rPr>
        <w:t xml:space="preserve"> particular programme as members would have differing needs.</w:t>
      </w:r>
      <w:r w:rsidR="00DC1CFB" w:rsidRPr="006F1EC2">
        <w:rPr>
          <w:rFonts w:cs="Arial"/>
          <w:szCs w:val="24"/>
          <w:bdr w:val="none" w:sz="0" w:space="0" w:color="auto" w:frame="1"/>
          <w:shd w:val="clear" w:color="auto" w:fill="FFFFFF"/>
        </w:rPr>
        <w:t> </w:t>
      </w:r>
      <w:r w:rsidR="00DA0C62" w:rsidRPr="006F1EC2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</w:rPr>
        <w:t xml:space="preserve">This approach also recognises that Board members have a range of commitments and will fit training in around those. </w:t>
      </w:r>
    </w:p>
    <w:p w14:paraId="5B166814" w14:textId="77777777" w:rsidR="006F1EC2" w:rsidRDefault="006F1EC2" w:rsidP="006F1EC2">
      <w:pPr>
        <w:pStyle w:val="ListParagraph"/>
        <w:rPr>
          <w:szCs w:val="24"/>
          <w:shd w:val="clear" w:color="auto" w:fill="FFFFFF"/>
        </w:rPr>
      </w:pPr>
    </w:p>
    <w:p w14:paraId="4041560D" w14:textId="05A043DD" w:rsidR="00DA0C62" w:rsidRPr="00DA0C62" w:rsidRDefault="001C6162" w:rsidP="00DC1CFB">
      <w:pPr>
        <w:numPr>
          <w:ilvl w:val="0"/>
          <w:numId w:val="16"/>
        </w:numPr>
        <w:jc w:val="both"/>
      </w:pPr>
      <w:r>
        <w:rPr>
          <w:rFonts w:cs="Arial"/>
          <w:szCs w:val="24"/>
          <w:shd w:val="clear" w:color="auto" w:fill="FFFFFF"/>
        </w:rPr>
        <w:t xml:space="preserve">As </w:t>
      </w:r>
      <w:r w:rsidR="007A691D">
        <w:rPr>
          <w:rFonts w:cs="Arial"/>
          <w:szCs w:val="24"/>
          <w:shd w:val="clear" w:color="auto" w:fill="FFFFFF"/>
        </w:rPr>
        <w:t xml:space="preserve">previously </w:t>
      </w:r>
      <w:r>
        <w:rPr>
          <w:rFonts w:cs="Arial"/>
          <w:szCs w:val="24"/>
          <w:shd w:val="clear" w:color="auto" w:fill="FFFFFF"/>
        </w:rPr>
        <w:t>agreed</w:t>
      </w:r>
      <w:r w:rsidR="007A691D">
        <w:rPr>
          <w:rFonts w:cs="Arial"/>
          <w:szCs w:val="24"/>
          <w:shd w:val="clear" w:color="auto" w:fill="FFFFFF"/>
        </w:rPr>
        <w:t xml:space="preserve">, </w:t>
      </w:r>
      <w:r>
        <w:rPr>
          <w:rFonts w:cs="Arial"/>
          <w:szCs w:val="24"/>
          <w:shd w:val="clear" w:color="auto" w:fill="FFFFFF"/>
        </w:rPr>
        <w:t xml:space="preserve">a proforma training log </w:t>
      </w:r>
      <w:r w:rsidR="007A691D">
        <w:rPr>
          <w:rFonts w:cs="Arial"/>
          <w:szCs w:val="24"/>
          <w:shd w:val="clear" w:color="auto" w:fill="FFFFFF"/>
        </w:rPr>
        <w:t>has been</w:t>
      </w:r>
      <w:r>
        <w:rPr>
          <w:rFonts w:cs="Arial"/>
          <w:szCs w:val="24"/>
          <w:shd w:val="clear" w:color="auto" w:fill="FFFFFF"/>
        </w:rPr>
        <w:t xml:space="preserve"> circulated to all Board member</w:t>
      </w:r>
      <w:r w:rsidR="00042075">
        <w:rPr>
          <w:rFonts w:cs="Arial"/>
          <w:szCs w:val="24"/>
          <w:shd w:val="clear" w:color="auto" w:fill="FFFFFF"/>
        </w:rPr>
        <w:t>s</w:t>
      </w:r>
      <w:r w:rsidR="00DA0C62">
        <w:rPr>
          <w:rFonts w:cs="Arial"/>
          <w:szCs w:val="24"/>
          <w:shd w:val="clear" w:color="auto" w:fill="FFFFFF"/>
        </w:rPr>
        <w:t xml:space="preserve">, who were asked to fill it in and return. At the time of writing this report, Board members’ returns had been received. </w:t>
      </w:r>
    </w:p>
    <w:p w14:paraId="258EFFA0" w14:textId="77777777" w:rsidR="00DA0C62" w:rsidRDefault="00DA0C62" w:rsidP="00DA0C62">
      <w:pPr>
        <w:pStyle w:val="ListParagraph"/>
        <w:rPr>
          <w:szCs w:val="24"/>
          <w:shd w:val="clear" w:color="auto" w:fill="FFFFFF"/>
        </w:rPr>
      </w:pPr>
    </w:p>
    <w:p w14:paraId="30D0D5C1" w14:textId="44C9F80B" w:rsidR="007A691D" w:rsidRPr="007A691D" w:rsidRDefault="00DA0C62" w:rsidP="008D4BCA">
      <w:pPr>
        <w:numPr>
          <w:ilvl w:val="0"/>
          <w:numId w:val="16"/>
        </w:numPr>
        <w:jc w:val="both"/>
      </w:pPr>
      <w:r w:rsidRPr="007A691D">
        <w:rPr>
          <w:rFonts w:cs="Arial"/>
          <w:szCs w:val="24"/>
          <w:shd w:val="clear" w:color="auto" w:fill="FFFFFF"/>
        </w:rPr>
        <w:t xml:space="preserve">Officers will </w:t>
      </w:r>
      <w:r w:rsidR="00DC1CFB" w:rsidRPr="007A691D">
        <w:rPr>
          <w:rFonts w:cs="Arial"/>
          <w:szCs w:val="24"/>
          <w:shd w:val="clear" w:color="auto" w:fill="FFFFFF"/>
        </w:rPr>
        <w:t xml:space="preserve">circulate details of </w:t>
      </w:r>
      <w:r w:rsidRPr="007A691D">
        <w:rPr>
          <w:rFonts w:cs="Arial"/>
          <w:szCs w:val="24"/>
          <w:shd w:val="clear" w:color="auto" w:fill="FFFFFF"/>
        </w:rPr>
        <w:t xml:space="preserve">relevant </w:t>
      </w:r>
      <w:r w:rsidR="00DC1CFB" w:rsidRPr="007A691D">
        <w:rPr>
          <w:rFonts w:cs="Arial"/>
          <w:szCs w:val="24"/>
          <w:shd w:val="clear" w:color="auto" w:fill="FFFFFF"/>
        </w:rPr>
        <w:t>courses</w:t>
      </w:r>
      <w:r w:rsidRPr="007A691D">
        <w:rPr>
          <w:rFonts w:cs="Arial"/>
          <w:szCs w:val="24"/>
          <w:shd w:val="clear" w:color="auto" w:fill="FFFFFF"/>
        </w:rPr>
        <w:t>,</w:t>
      </w:r>
      <w:r w:rsidR="00DC1CFB" w:rsidRPr="007A691D">
        <w:rPr>
          <w:rFonts w:cs="Arial"/>
          <w:szCs w:val="24"/>
          <w:shd w:val="clear" w:color="auto" w:fill="FFFFFF"/>
        </w:rPr>
        <w:t xml:space="preserve"> training and websites that may be of interest</w:t>
      </w:r>
      <w:r w:rsidRPr="007A691D">
        <w:rPr>
          <w:rFonts w:cs="Arial"/>
          <w:szCs w:val="24"/>
          <w:shd w:val="clear" w:color="auto" w:fill="FFFFFF"/>
        </w:rPr>
        <w:t xml:space="preserve"> to Board members. Barnett Waddingham and CIPFA offer courses tailored to Pension Board members, and other training is offered by Hymans Robertson, Aon and the PLSA. </w:t>
      </w:r>
      <w:r w:rsidR="007A691D">
        <w:t xml:space="preserve">The cost of attending any courses provided by external organisations will be met by the Pension Fund. </w:t>
      </w:r>
    </w:p>
    <w:p w14:paraId="56A51604" w14:textId="77777777" w:rsidR="007A691D" w:rsidRDefault="007A691D" w:rsidP="007A691D">
      <w:pPr>
        <w:pStyle w:val="ListParagraph"/>
        <w:rPr>
          <w:szCs w:val="24"/>
          <w:shd w:val="clear" w:color="auto" w:fill="FFFFFF"/>
        </w:rPr>
      </w:pPr>
    </w:p>
    <w:p w14:paraId="4F712BA5" w14:textId="3987FBBA" w:rsidR="007A691D" w:rsidRPr="00DA0C62" w:rsidRDefault="00DA0C62" w:rsidP="007A691D">
      <w:pPr>
        <w:numPr>
          <w:ilvl w:val="0"/>
          <w:numId w:val="16"/>
        </w:numPr>
        <w:jc w:val="both"/>
      </w:pPr>
      <w:r w:rsidRPr="00DA0C62">
        <w:rPr>
          <w:rFonts w:cs="Arial"/>
          <w:szCs w:val="24"/>
          <w:shd w:val="clear" w:color="auto" w:fill="FFFFFF"/>
        </w:rPr>
        <w:t xml:space="preserve">The Pension Fund Committee holds training sessions before each of its meetings, and Board members are invited to those sessions. </w:t>
      </w:r>
      <w:r w:rsidR="007A691D">
        <w:t xml:space="preserve">Currently it is intended that the training session before the Committee’s next meeting (on 24 November) will include a session on the forthcoming 2022 triennial valuation. </w:t>
      </w:r>
    </w:p>
    <w:p w14:paraId="28F64E99" w14:textId="77777777" w:rsidR="007A691D" w:rsidRDefault="007A691D" w:rsidP="007A691D">
      <w:pPr>
        <w:pStyle w:val="ListParagraph"/>
      </w:pPr>
    </w:p>
    <w:p w14:paraId="1015A20C" w14:textId="09CE6A15" w:rsidR="007A691D" w:rsidRDefault="007A691D" w:rsidP="00CC5741">
      <w:pPr>
        <w:numPr>
          <w:ilvl w:val="0"/>
          <w:numId w:val="16"/>
        </w:numPr>
        <w:jc w:val="both"/>
      </w:pPr>
      <w:r>
        <w:t xml:space="preserve">One of the requirements of the LGPS “Good Governance Review” will be that each Fund should develop a training strategy – the draft strategy, </w:t>
      </w:r>
      <w:r w:rsidR="00AF164A">
        <w:t>which will</w:t>
      </w:r>
      <w:r>
        <w:t xml:space="preserve"> include appropriate suggestions for Pension Board members’ training, will be brought to a future meeting. </w:t>
      </w:r>
    </w:p>
    <w:p w14:paraId="5F6BD5FD" w14:textId="77777777" w:rsidR="006B5B52" w:rsidRDefault="006B5B52" w:rsidP="006B5B52">
      <w:pPr>
        <w:pStyle w:val="Heading2"/>
      </w:pPr>
      <w:r>
        <w:t>Legal Implications</w:t>
      </w:r>
    </w:p>
    <w:p w14:paraId="56739B89" w14:textId="77777777" w:rsidR="006B5B52" w:rsidRDefault="006B5B52" w:rsidP="006B5B52">
      <w:pPr>
        <w:pStyle w:val="ListParagraph"/>
      </w:pPr>
    </w:p>
    <w:p w14:paraId="1AE22C2D" w14:textId="64F40262" w:rsidR="006B5B52" w:rsidRPr="00C55540" w:rsidRDefault="006B5B52" w:rsidP="000E1E98">
      <w:pPr>
        <w:numPr>
          <w:ilvl w:val="0"/>
          <w:numId w:val="16"/>
        </w:numPr>
        <w:jc w:val="both"/>
        <w:rPr>
          <w:szCs w:val="24"/>
        </w:rPr>
      </w:pPr>
      <w:r w:rsidRPr="00C55540">
        <w:rPr>
          <w:szCs w:val="24"/>
        </w:rPr>
        <w:t>There are no direct legal implications arising from this report.</w:t>
      </w:r>
    </w:p>
    <w:p w14:paraId="75BF25CE" w14:textId="77777777" w:rsidR="006B5B52" w:rsidRDefault="006B5B52" w:rsidP="006B5B52">
      <w:pPr>
        <w:pStyle w:val="Heading2"/>
        <w:spacing w:after="240"/>
      </w:pPr>
      <w:r>
        <w:t>Financial Implications</w:t>
      </w:r>
    </w:p>
    <w:p w14:paraId="42CA06A9" w14:textId="7999B3E0" w:rsidR="006B5B52" w:rsidRPr="006B5B52" w:rsidRDefault="00DA0C62" w:rsidP="00EB0AAE">
      <w:pPr>
        <w:numPr>
          <w:ilvl w:val="0"/>
          <w:numId w:val="16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The Pension Fund has a budget for Board members’ training and the costs of external provision will be charged to the Fund accordingly.</w:t>
      </w:r>
    </w:p>
    <w:p w14:paraId="0568C5C0" w14:textId="77777777" w:rsidR="006B5B52" w:rsidRPr="003D2FFE" w:rsidRDefault="006B5B52" w:rsidP="006B5B52">
      <w:pPr>
        <w:pStyle w:val="Heading2"/>
        <w:spacing w:after="240"/>
      </w:pPr>
      <w:r>
        <w:lastRenderedPageBreak/>
        <w:t>Risk Management Implications</w:t>
      </w:r>
    </w:p>
    <w:p w14:paraId="61D26AC4" w14:textId="0E8FCF04" w:rsidR="005213D6" w:rsidRPr="005213D6" w:rsidRDefault="005213D6" w:rsidP="005213D6">
      <w:pPr>
        <w:numPr>
          <w:ilvl w:val="0"/>
          <w:numId w:val="16"/>
        </w:numPr>
        <w:jc w:val="both"/>
      </w:pPr>
      <w:r w:rsidRPr="00690F76">
        <w:t>The Pension Fund’s Risk Register is reviewed regularly by both th</w:t>
      </w:r>
      <w:r>
        <w:t>is</w:t>
      </w:r>
      <w:r w:rsidRPr="00690F76">
        <w:t xml:space="preserve"> </w:t>
      </w:r>
      <w:r>
        <w:t xml:space="preserve">Pension Fund </w:t>
      </w:r>
      <w:r w:rsidRPr="00690F76">
        <w:t xml:space="preserve">Committee and by the Pension Board. </w:t>
      </w:r>
      <w:r>
        <w:t xml:space="preserve">The next review will be at the Board’s meeting on 1 December 2021. </w:t>
      </w:r>
    </w:p>
    <w:p w14:paraId="6056C53B" w14:textId="77777777" w:rsidR="005213D6" w:rsidRPr="003F5AF9" w:rsidRDefault="005213D6" w:rsidP="005213D6">
      <w:pPr>
        <w:autoSpaceDE w:val="0"/>
        <w:autoSpaceDN w:val="0"/>
        <w:adjustRightInd w:val="0"/>
        <w:ind w:left="426"/>
        <w:rPr>
          <w:rFonts w:cs="Arial"/>
          <w:color w:val="000000"/>
          <w:szCs w:val="24"/>
          <w:lang w:eastAsia="en-GB"/>
        </w:rPr>
      </w:pPr>
    </w:p>
    <w:p w14:paraId="27A0E087" w14:textId="7BD95514" w:rsidR="005213D6" w:rsidRPr="005213D6" w:rsidRDefault="005213D6" w:rsidP="005213D6">
      <w:pPr>
        <w:numPr>
          <w:ilvl w:val="0"/>
          <w:numId w:val="16"/>
        </w:numPr>
        <w:jc w:val="both"/>
      </w:pPr>
      <w:r w:rsidRPr="00690F76">
        <w:t>There are no specific risk management implications arising from this report</w:t>
      </w:r>
      <w:r>
        <w:t xml:space="preserve">. </w:t>
      </w:r>
      <w:r w:rsidR="00C55540" w:rsidRPr="00C55540">
        <w:rPr>
          <w:rFonts w:cs="Arial"/>
        </w:rPr>
        <w:t xml:space="preserve"> </w:t>
      </w:r>
    </w:p>
    <w:p w14:paraId="16855B49" w14:textId="77777777" w:rsidR="00C55540" w:rsidRDefault="00C55540" w:rsidP="00C55540">
      <w:pPr>
        <w:pStyle w:val="Heading2"/>
        <w:keepNext/>
        <w:spacing w:after="240"/>
      </w:pPr>
      <w:r w:rsidRPr="004A2543">
        <w:t>Equalities implications</w:t>
      </w:r>
      <w:r>
        <w:t xml:space="preserve"> / Public Sector Equality Duty </w:t>
      </w:r>
    </w:p>
    <w:p w14:paraId="150BCE92" w14:textId="54EFFC9B" w:rsidR="00C55540" w:rsidRPr="00C55540" w:rsidRDefault="00C55540" w:rsidP="00C5554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55540">
        <w:rPr>
          <w:sz w:val="24"/>
          <w:szCs w:val="24"/>
        </w:rPr>
        <w:t xml:space="preserve">Was an Equality Impact Assessment carried out?  No </w:t>
      </w:r>
    </w:p>
    <w:p w14:paraId="6F845081" w14:textId="7939E695" w:rsidR="00C55540" w:rsidRPr="00C55540" w:rsidRDefault="00C55540" w:rsidP="005213D6">
      <w:pPr>
        <w:ind w:left="720"/>
        <w:jc w:val="both"/>
        <w:rPr>
          <w:szCs w:val="24"/>
        </w:rPr>
      </w:pPr>
      <w:r w:rsidRPr="00C55540">
        <w:rPr>
          <w:szCs w:val="24"/>
        </w:rPr>
        <w:t>There are no direct equalities implications arising from this report</w:t>
      </w:r>
      <w:r w:rsidR="00DD6270">
        <w:rPr>
          <w:szCs w:val="24"/>
        </w:rPr>
        <w:t>.</w:t>
      </w:r>
    </w:p>
    <w:p w14:paraId="3EEDC6F2" w14:textId="77777777" w:rsidR="00C55540" w:rsidRPr="00CD57D8" w:rsidRDefault="00C55540" w:rsidP="00C55540">
      <w:pPr>
        <w:pStyle w:val="Heading2"/>
        <w:spacing w:after="240"/>
      </w:pPr>
      <w:r>
        <w:t xml:space="preserve">Council </w:t>
      </w:r>
      <w:r w:rsidRPr="00CD57D8">
        <w:t>Priorities</w:t>
      </w:r>
    </w:p>
    <w:p w14:paraId="270E4104" w14:textId="13B9CD92" w:rsidR="00C55540" w:rsidRDefault="00C55540" w:rsidP="00C55540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A175BD">
        <w:rPr>
          <w:sz w:val="24"/>
          <w:szCs w:val="24"/>
          <w:lang w:val="en-US"/>
        </w:rPr>
        <w:t xml:space="preserve">The performance of the Pension Fund directly affects the level of employer contribution which then, in turn, affects the resources available for the Council’s priorities. </w:t>
      </w: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4CAC0162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147D47">
        <w:rPr>
          <w:b/>
          <w:sz w:val="28"/>
        </w:rPr>
        <w:t>Dawn Calvert</w:t>
      </w:r>
    </w:p>
    <w:p w14:paraId="57640BD9" w14:textId="39987006" w:rsidR="00912904" w:rsidRPr="00A66326" w:rsidRDefault="00912904" w:rsidP="00912904">
      <w:r w:rsidRPr="00A66326">
        <w:t>Signed by the Chief Financial Officer</w:t>
      </w:r>
    </w:p>
    <w:p w14:paraId="5745A2E3" w14:textId="0350676D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147D47">
        <w:rPr>
          <w:b/>
          <w:sz w:val="28"/>
        </w:rPr>
        <w:t>17/09/2021</w:t>
      </w:r>
    </w:p>
    <w:p w14:paraId="2586CC50" w14:textId="642A6BD3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302F07">
        <w:rPr>
          <w:b/>
          <w:sz w:val="28"/>
        </w:rPr>
        <w:t>Sharon Clarke</w:t>
      </w:r>
    </w:p>
    <w:p w14:paraId="3F58D77A" w14:textId="74BEC4C2" w:rsidR="00912904" w:rsidRPr="00A66326" w:rsidRDefault="00912904" w:rsidP="00912904">
      <w:r w:rsidRPr="00A66326">
        <w:t>Signed on behalf of the Monitoring Officer</w:t>
      </w:r>
    </w:p>
    <w:p w14:paraId="61F8C7E6" w14:textId="5B8D4EAE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3D323B">
        <w:rPr>
          <w:b/>
          <w:sz w:val="28"/>
        </w:rPr>
        <w:t>21/09/2021</w:t>
      </w:r>
    </w:p>
    <w:p w14:paraId="2019A53D" w14:textId="3CF22206" w:rsidR="00912904" w:rsidRPr="00A66326" w:rsidRDefault="004A4A1D" w:rsidP="00912904">
      <w:pPr>
        <w:rPr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 </w:t>
      </w:r>
      <w:r w:rsidR="00147D47">
        <w:rPr>
          <w:b/>
          <w:sz w:val="28"/>
        </w:rPr>
        <w:t>Dawn Calvert</w:t>
      </w:r>
    </w:p>
    <w:p w14:paraId="12E4D11B" w14:textId="21B08A29" w:rsidR="00912904" w:rsidRPr="00A66326" w:rsidRDefault="00365D29" w:rsidP="00912904">
      <w:r>
        <w:t>Signed</w:t>
      </w:r>
      <w:r w:rsidR="00912904" w:rsidRPr="00A66326">
        <w:t xml:space="preserve"> </w:t>
      </w:r>
      <w:r w:rsidR="00147D47">
        <w:t xml:space="preserve">on behalf of </w:t>
      </w:r>
      <w:r w:rsidR="00912904" w:rsidRPr="00A66326">
        <w:t>the Corporate Director</w:t>
      </w:r>
    </w:p>
    <w:p w14:paraId="21482980" w14:textId="2833CE9C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147D47">
        <w:rPr>
          <w:b/>
          <w:sz w:val="28"/>
        </w:rPr>
        <w:t>17/09/2021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71FBC41D" w14:textId="0543F6AA" w:rsidR="00912904" w:rsidRPr="003313EA" w:rsidRDefault="00912904" w:rsidP="00C55540">
      <w:pPr>
        <w:pStyle w:val="Heading3"/>
        <w:ind w:left="0" w:firstLine="0"/>
        <w:rPr>
          <w:i/>
          <w:color w:val="FF0000"/>
          <w:szCs w:val="24"/>
        </w:rPr>
      </w:pPr>
      <w:r w:rsidRPr="00E90AFF">
        <w:rPr>
          <w:sz w:val="28"/>
        </w:rPr>
        <w:t>Ward Councillors notified:  NO</w:t>
      </w:r>
      <w:r w:rsidRPr="003313EA">
        <w:rPr>
          <w:i/>
          <w:color w:val="FF0000"/>
          <w:szCs w:val="24"/>
        </w:rPr>
        <w:t xml:space="preserve">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lastRenderedPageBreak/>
        <w:t>Section 4 - Contact Details and Background Papers</w:t>
      </w:r>
    </w:p>
    <w:p w14:paraId="373FA8D5" w14:textId="3D6D20A2" w:rsidR="00C55540" w:rsidRDefault="002A2389" w:rsidP="00C55540">
      <w:pPr>
        <w:pStyle w:val="Infotext"/>
        <w:rPr>
          <w:sz w:val="24"/>
          <w:szCs w:val="24"/>
        </w:rPr>
      </w:pPr>
      <w:r w:rsidRPr="00D914D2">
        <w:rPr>
          <w:b/>
        </w:rPr>
        <w:t>Contact:</w:t>
      </w:r>
      <w:r>
        <w:t xml:space="preserve">  </w:t>
      </w:r>
      <w:r w:rsidR="00C55540" w:rsidRPr="00A175BD">
        <w:rPr>
          <w:sz w:val="24"/>
          <w:szCs w:val="24"/>
        </w:rPr>
        <w:t xml:space="preserve">Jeremy Randall – Interim Pensions </w:t>
      </w:r>
      <w:r w:rsidR="00DD6270">
        <w:rPr>
          <w:sz w:val="24"/>
          <w:szCs w:val="24"/>
        </w:rPr>
        <w:t>Manager</w:t>
      </w:r>
    </w:p>
    <w:p w14:paraId="44BEEA4E" w14:textId="53C5D6B5" w:rsidR="00DD6270" w:rsidRPr="00DD6270" w:rsidRDefault="00C55540" w:rsidP="00C55540">
      <w:pPr>
        <w:pStyle w:val="Infotext"/>
      </w:pPr>
      <w:r w:rsidRPr="00A175BD">
        <w:rPr>
          <w:sz w:val="24"/>
          <w:szCs w:val="24"/>
        </w:rPr>
        <w:t xml:space="preserve">Email: </w:t>
      </w:r>
      <w:hyperlink r:id="rId8" w:history="1">
        <w:r w:rsidRPr="00A175BD">
          <w:rPr>
            <w:rStyle w:val="Hyperlink"/>
            <w:sz w:val="24"/>
            <w:szCs w:val="24"/>
          </w:rPr>
          <w:t>Jeremy.randall@harrow.gov.uk</w:t>
        </w:r>
      </w:hyperlink>
      <w:r w:rsidR="00AF164A">
        <w:rPr>
          <w:rStyle w:val="Hyperlink"/>
          <w:sz w:val="24"/>
          <w:szCs w:val="24"/>
        </w:rPr>
        <w:t xml:space="preserve">, </w:t>
      </w:r>
      <w:bookmarkStart w:id="0" w:name="_GoBack"/>
      <w:bookmarkEnd w:id="0"/>
      <w:r w:rsidR="00DD6270" w:rsidRPr="00DD6270">
        <w:rPr>
          <w:rStyle w:val="Hyperlink"/>
          <w:color w:val="auto"/>
          <w:sz w:val="24"/>
          <w:szCs w:val="24"/>
          <w:u w:val="none"/>
        </w:rPr>
        <w:t>Telephone 020 8</w:t>
      </w:r>
      <w:r w:rsidR="00DD6270">
        <w:rPr>
          <w:rStyle w:val="Hyperlink"/>
          <w:color w:val="auto"/>
          <w:sz w:val="24"/>
          <w:szCs w:val="24"/>
          <w:u w:val="none"/>
        </w:rPr>
        <w:t>736 6552</w:t>
      </w:r>
    </w:p>
    <w:p w14:paraId="695B009D" w14:textId="1E187BE9" w:rsidR="002A2389" w:rsidRDefault="002A2389" w:rsidP="00C55540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C55540">
        <w:rPr>
          <w:rFonts w:cs="Arial"/>
          <w:sz w:val="24"/>
        </w:rPr>
        <w:t>None</w:t>
      </w:r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4255B" w14:textId="77777777" w:rsidR="00E609EF" w:rsidRDefault="00E609EF">
      <w:r>
        <w:separator/>
      </w:r>
    </w:p>
  </w:endnote>
  <w:endnote w:type="continuationSeparator" w:id="0">
    <w:p w14:paraId="252691D2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0CFA" w14:textId="77777777" w:rsidR="00E609EF" w:rsidRDefault="00E609EF">
      <w:r>
        <w:separator/>
      </w:r>
    </w:p>
  </w:footnote>
  <w:footnote w:type="continuationSeparator" w:id="0">
    <w:p w14:paraId="68D6354C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ABC"/>
    <w:multiLevelType w:val="hybridMultilevel"/>
    <w:tmpl w:val="02DC182A"/>
    <w:lvl w:ilvl="0" w:tplc="AE7086E8">
      <w:start w:val="1"/>
      <w:numFmt w:val="decimal"/>
      <w:lvlText w:val="%1."/>
      <w:lvlJc w:val="left"/>
      <w:pPr>
        <w:tabs>
          <w:tab w:val="num" w:pos="584"/>
        </w:tabs>
        <w:ind w:left="584" w:hanging="397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EB7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36370"/>
    <w:multiLevelType w:val="hybridMultilevel"/>
    <w:tmpl w:val="1D5EF0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D82174"/>
    <w:multiLevelType w:val="hybridMultilevel"/>
    <w:tmpl w:val="1248D5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FE2074E"/>
    <w:multiLevelType w:val="hybridMultilevel"/>
    <w:tmpl w:val="B452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A2F"/>
    <w:multiLevelType w:val="hybridMultilevel"/>
    <w:tmpl w:val="50183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B079B"/>
    <w:multiLevelType w:val="hybridMultilevel"/>
    <w:tmpl w:val="F552FC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6"/>
  </w:num>
  <w:num w:numId="11">
    <w:abstractNumId w:val="20"/>
  </w:num>
  <w:num w:numId="12">
    <w:abstractNumId w:val="15"/>
  </w:num>
  <w:num w:numId="13">
    <w:abstractNumId w:val="2"/>
  </w:num>
  <w:num w:numId="14">
    <w:abstractNumId w:val="6"/>
  </w:num>
  <w:num w:numId="15">
    <w:abstractNumId w:val="13"/>
  </w:num>
  <w:num w:numId="16">
    <w:abstractNumId w:val="12"/>
  </w:num>
  <w:num w:numId="17">
    <w:abstractNumId w:val="0"/>
  </w:num>
  <w:num w:numId="18">
    <w:abstractNumId w:val="8"/>
  </w:num>
  <w:num w:numId="19">
    <w:abstractNumId w:val="11"/>
  </w:num>
  <w:num w:numId="20">
    <w:abstractNumId w:val="19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42075"/>
    <w:rsid w:val="00057F10"/>
    <w:rsid w:val="000633A2"/>
    <w:rsid w:val="00071EB4"/>
    <w:rsid w:val="00077298"/>
    <w:rsid w:val="000A58A1"/>
    <w:rsid w:val="000A6659"/>
    <w:rsid w:val="000B0E6F"/>
    <w:rsid w:val="000B6DBB"/>
    <w:rsid w:val="000D2BF2"/>
    <w:rsid w:val="000D5870"/>
    <w:rsid w:val="000F4160"/>
    <w:rsid w:val="000F65C0"/>
    <w:rsid w:val="00147D47"/>
    <w:rsid w:val="001939BA"/>
    <w:rsid w:val="001A6EB0"/>
    <w:rsid w:val="001B441D"/>
    <w:rsid w:val="001B5476"/>
    <w:rsid w:val="001C5225"/>
    <w:rsid w:val="001C6162"/>
    <w:rsid w:val="001C6F48"/>
    <w:rsid w:val="001E0219"/>
    <w:rsid w:val="001E2EA6"/>
    <w:rsid w:val="00213BE7"/>
    <w:rsid w:val="00231A1D"/>
    <w:rsid w:val="00244120"/>
    <w:rsid w:val="00293F9F"/>
    <w:rsid w:val="002A2389"/>
    <w:rsid w:val="002A2C3A"/>
    <w:rsid w:val="002C08E2"/>
    <w:rsid w:val="002C1794"/>
    <w:rsid w:val="002D2FC5"/>
    <w:rsid w:val="002E6637"/>
    <w:rsid w:val="002E77E3"/>
    <w:rsid w:val="00302F07"/>
    <w:rsid w:val="00332947"/>
    <w:rsid w:val="00333EB4"/>
    <w:rsid w:val="00345915"/>
    <w:rsid w:val="00365D29"/>
    <w:rsid w:val="00374F22"/>
    <w:rsid w:val="003A361F"/>
    <w:rsid w:val="003D2FFE"/>
    <w:rsid w:val="003D323B"/>
    <w:rsid w:val="00400032"/>
    <w:rsid w:val="0042394B"/>
    <w:rsid w:val="00473B08"/>
    <w:rsid w:val="004745A7"/>
    <w:rsid w:val="00474B5F"/>
    <w:rsid w:val="004A3CE6"/>
    <w:rsid w:val="004A4A1D"/>
    <w:rsid w:val="004B2C9D"/>
    <w:rsid w:val="004B4A47"/>
    <w:rsid w:val="004E667D"/>
    <w:rsid w:val="004E6AF9"/>
    <w:rsid w:val="005031DF"/>
    <w:rsid w:val="005213D6"/>
    <w:rsid w:val="00567D42"/>
    <w:rsid w:val="00597314"/>
    <w:rsid w:val="005A61AF"/>
    <w:rsid w:val="005D0886"/>
    <w:rsid w:val="005E384D"/>
    <w:rsid w:val="005F2181"/>
    <w:rsid w:val="005F724B"/>
    <w:rsid w:val="00625DFF"/>
    <w:rsid w:val="0063072B"/>
    <w:rsid w:val="00662891"/>
    <w:rsid w:val="006628B7"/>
    <w:rsid w:val="00675FCB"/>
    <w:rsid w:val="006766BD"/>
    <w:rsid w:val="006B3942"/>
    <w:rsid w:val="006B5B52"/>
    <w:rsid w:val="006C3914"/>
    <w:rsid w:val="006D3648"/>
    <w:rsid w:val="006F1EC2"/>
    <w:rsid w:val="0074184E"/>
    <w:rsid w:val="00743829"/>
    <w:rsid w:val="00755F8D"/>
    <w:rsid w:val="0075614B"/>
    <w:rsid w:val="00796503"/>
    <w:rsid w:val="007A5C98"/>
    <w:rsid w:val="007A691D"/>
    <w:rsid w:val="007D2BDA"/>
    <w:rsid w:val="007D56C8"/>
    <w:rsid w:val="007E3934"/>
    <w:rsid w:val="007E7303"/>
    <w:rsid w:val="008212A0"/>
    <w:rsid w:val="00837F53"/>
    <w:rsid w:val="008D1750"/>
    <w:rsid w:val="008D7800"/>
    <w:rsid w:val="008E2910"/>
    <w:rsid w:val="008E4913"/>
    <w:rsid w:val="008E6C0C"/>
    <w:rsid w:val="00900464"/>
    <w:rsid w:val="0090100E"/>
    <w:rsid w:val="00912904"/>
    <w:rsid w:val="0093767E"/>
    <w:rsid w:val="00947816"/>
    <w:rsid w:val="009624C3"/>
    <w:rsid w:val="00972A02"/>
    <w:rsid w:val="0099517C"/>
    <w:rsid w:val="009A0937"/>
    <w:rsid w:val="009B2ECD"/>
    <w:rsid w:val="009B7914"/>
    <w:rsid w:val="009F430B"/>
    <w:rsid w:val="009F5701"/>
    <w:rsid w:val="00A160B2"/>
    <w:rsid w:val="00A360D6"/>
    <w:rsid w:val="00A566E7"/>
    <w:rsid w:val="00A940D3"/>
    <w:rsid w:val="00A96FCA"/>
    <w:rsid w:val="00AA4BE8"/>
    <w:rsid w:val="00AC0AAB"/>
    <w:rsid w:val="00AC7BA9"/>
    <w:rsid w:val="00AF164A"/>
    <w:rsid w:val="00B0425E"/>
    <w:rsid w:val="00B7399C"/>
    <w:rsid w:val="00B900E2"/>
    <w:rsid w:val="00B9118E"/>
    <w:rsid w:val="00BD6115"/>
    <w:rsid w:val="00BD684A"/>
    <w:rsid w:val="00BE75CB"/>
    <w:rsid w:val="00BF4BCB"/>
    <w:rsid w:val="00C32DAE"/>
    <w:rsid w:val="00C40E24"/>
    <w:rsid w:val="00C55540"/>
    <w:rsid w:val="00C61B80"/>
    <w:rsid w:val="00C92D9A"/>
    <w:rsid w:val="00C96EF5"/>
    <w:rsid w:val="00CE4DD2"/>
    <w:rsid w:val="00D25064"/>
    <w:rsid w:val="00D32B51"/>
    <w:rsid w:val="00D34668"/>
    <w:rsid w:val="00D3740E"/>
    <w:rsid w:val="00D40335"/>
    <w:rsid w:val="00D82F57"/>
    <w:rsid w:val="00D841A5"/>
    <w:rsid w:val="00D914D2"/>
    <w:rsid w:val="00DA0C62"/>
    <w:rsid w:val="00DA25DB"/>
    <w:rsid w:val="00DB0791"/>
    <w:rsid w:val="00DC1CFB"/>
    <w:rsid w:val="00DD4251"/>
    <w:rsid w:val="00DD6270"/>
    <w:rsid w:val="00E02B50"/>
    <w:rsid w:val="00E03F11"/>
    <w:rsid w:val="00E06DC8"/>
    <w:rsid w:val="00E220B5"/>
    <w:rsid w:val="00E33D93"/>
    <w:rsid w:val="00E609EF"/>
    <w:rsid w:val="00E8515B"/>
    <w:rsid w:val="00E90AFF"/>
    <w:rsid w:val="00EF2F91"/>
    <w:rsid w:val="00F33EE3"/>
    <w:rsid w:val="00F4213B"/>
    <w:rsid w:val="00F849ED"/>
    <w:rsid w:val="00F92398"/>
    <w:rsid w:val="00F93553"/>
    <w:rsid w:val="00FD31A0"/>
    <w:rsid w:val="00FD4126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CharCharCharCharCharCharCharChar0">
    <w:name w:val="Char Char Char Char Char Char Char Char"/>
    <w:basedOn w:val="Normal"/>
    <w:rsid w:val="006766BD"/>
    <w:pPr>
      <w:spacing w:after="160" w:line="240" w:lineRule="exact"/>
    </w:pPr>
    <w:rPr>
      <w:rFonts w:ascii="Tahoma" w:hAnsi="Tahom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.randall@harr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698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4603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Nikoleta Nikolova</cp:lastModifiedBy>
  <cp:revision>7</cp:revision>
  <cp:lastPrinted>2007-07-12T09:53:00Z</cp:lastPrinted>
  <dcterms:created xsi:type="dcterms:W3CDTF">2021-09-16T16:17:00Z</dcterms:created>
  <dcterms:modified xsi:type="dcterms:W3CDTF">2021-09-23T13:23:00Z</dcterms:modified>
</cp:coreProperties>
</file>